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51D" w:rsidRDefault="00F0367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DC0D79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DC0D79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E7551D" w:rsidRDefault="00DC0D7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</w:t>
      </w:r>
      <w:r w:rsidR="00F0367F"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 w:rsidR="00F0367F">
        <w:rPr>
          <w:rFonts w:ascii="Times New Roman" w:hAnsi="Times New Roman"/>
          <w:b/>
          <w:sz w:val="28"/>
          <w:szCs w:val="28"/>
        </w:rPr>
        <w:t>г.о.г</w:t>
      </w:r>
      <w:proofErr w:type="spellEnd"/>
      <w:r w:rsidR="00F0367F"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E7551D" w:rsidRDefault="00E7551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E7551D" w:rsidTr="00DC0D79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E7551D" w:rsidTr="00DC0D79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51D" w:rsidRDefault="00E7551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51D" w:rsidRDefault="00E7551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51D" w:rsidRDefault="00E7551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E7551D" w:rsidTr="00DC0D79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51D" w:rsidRDefault="00E7551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51D" w:rsidRDefault="00E7551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51D" w:rsidRDefault="00E7551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E7551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7551D" w:rsidRDefault="00E7551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F0367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E7551D" w:rsidTr="00DC0D79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Ул.2-Оранжерейная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 «Полезная площадь»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 w:rsidP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ЦТП-104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E7551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E159A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DC0D7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E159A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E159A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4EE4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741690" w:rsidP="00741690">
            <w:pPr>
              <w:ind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51D" w:rsidRDefault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15 августа до 15 сентября</w:t>
            </w:r>
          </w:p>
        </w:tc>
      </w:tr>
      <w:tr w:rsidR="00741690" w:rsidTr="00637870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Ул.2-Оранжерейная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4А кор.1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«Полезная площадь»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BB049F">
              <w:rPr>
                <w:rFonts w:ascii="Times New Roman" w:hAnsi="Times New Roman"/>
                <w:color w:val="000000"/>
                <w:sz w:val="16"/>
                <w:szCs w:val="16"/>
              </w:rPr>
              <w:t>ЦТП-104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794EE4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1F569A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28006A"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EB3691"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r w:rsidRPr="00403FA1">
              <w:rPr>
                <w:rFonts w:ascii="Times New Roman" w:hAnsi="Times New Roman"/>
                <w:color w:val="000000"/>
                <w:sz w:val="16"/>
                <w:szCs w:val="16"/>
              </w:rPr>
              <w:t>С 15 августа до 15 сентября</w:t>
            </w:r>
          </w:p>
        </w:tc>
        <w:bookmarkStart w:id="0" w:name="_GoBack"/>
        <w:bookmarkEnd w:id="0"/>
      </w:tr>
      <w:tr w:rsidR="00741690" w:rsidTr="00637870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Ул.2-Оранжерейная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4А кор.2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AC3CF7"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C3CF7">
              <w:rPr>
                <w:rFonts w:ascii="Times New Roman" w:hAnsi="Times New Roman"/>
                <w:color w:val="000000"/>
                <w:sz w:val="16"/>
                <w:szCs w:val="16"/>
              </w:rPr>
              <w:t>«Полезная площадь»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BB049F">
              <w:rPr>
                <w:rFonts w:ascii="Times New Roman" w:hAnsi="Times New Roman"/>
                <w:color w:val="000000"/>
                <w:sz w:val="16"/>
                <w:szCs w:val="16"/>
              </w:rPr>
              <w:t>ЦТП-104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794EE4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1F569A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28006A"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EB3691"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r w:rsidRPr="00403FA1">
              <w:rPr>
                <w:rFonts w:ascii="Times New Roman" w:hAnsi="Times New Roman"/>
                <w:color w:val="000000"/>
                <w:sz w:val="16"/>
                <w:szCs w:val="16"/>
              </w:rPr>
              <w:t>С 15 августа до 15 сентября</w:t>
            </w:r>
          </w:p>
        </w:tc>
      </w:tr>
      <w:tr w:rsidR="00741690" w:rsidTr="00637870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Ул.2-Оранжерейная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AC3CF7"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C3CF7">
              <w:rPr>
                <w:rFonts w:ascii="Times New Roman" w:hAnsi="Times New Roman"/>
                <w:color w:val="000000"/>
                <w:sz w:val="16"/>
                <w:szCs w:val="16"/>
              </w:rPr>
              <w:t>«Полезная площадь»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BB049F">
              <w:rPr>
                <w:rFonts w:ascii="Times New Roman" w:hAnsi="Times New Roman"/>
                <w:color w:val="000000"/>
                <w:sz w:val="16"/>
                <w:szCs w:val="16"/>
              </w:rPr>
              <w:t>ЦТП-104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794EE4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1F569A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28006A"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EB3691"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r w:rsidRPr="00403FA1">
              <w:rPr>
                <w:rFonts w:ascii="Times New Roman" w:hAnsi="Times New Roman"/>
                <w:color w:val="000000"/>
                <w:sz w:val="16"/>
                <w:szCs w:val="16"/>
              </w:rPr>
              <w:t>С 15 августа до 15 сентября</w:t>
            </w:r>
          </w:p>
        </w:tc>
      </w:tr>
      <w:tr w:rsidR="00741690" w:rsidTr="00637870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Ул.2-Оранжерейная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AC3CF7"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C3CF7">
              <w:rPr>
                <w:rFonts w:ascii="Times New Roman" w:hAnsi="Times New Roman"/>
                <w:color w:val="000000"/>
                <w:sz w:val="16"/>
                <w:szCs w:val="16"/>
              </w:rPr>
              <w:t>«Полезная площадь»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BB049F">
              <w:rPr>
                <w:rFonts w:ascii="Times New Roman" w:hAnsi="Times New Roman"/>
                <w:color w:val="000000"/>
                <w:sz w:val="16"/>
                <w:szCs w:val="16"/>
              </w:rPr>
              <w:t>ЦТП-104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794EE4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1F569A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28006A"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EB3691"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r w:rsidRPr="00403FA1">
              <w:rPr>
                <w:rFonts w:ascii="Times New Roman" w:hAnsi="Times New Roman"/>
                <w:color w:val="000000"/>
                <w:sz w:val="16"/>
                <w:szCs w:val="16"/>
              </w:rPr>
              <w:t>С 15 августа до 15 сентября</w:t>
            </w:r>
          </w:p>
        </w:tc>
      </w:tr>
      <w:tr w:rsidR="00741690" w:rsidTr="00637870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Барминская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«Полезная площадь»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</w:pPr>
            <w:r w:rsidRPr="00BB049F">
              <w:rPr>
                <w:rFonts w:ascii="Times New Roman" w:hAnsi="Times New Roman"/>
                <w:color w:val="000000"/>
                <w:sz w:val="16"/>
                <w:szCs w:val="16"/>
              </w:rPr>
              <w:t>ЦТП-104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P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F569A">
              <w:rPr>
                <w:rFonts w:ascii="Times New Roman" w:hAnsi="Times New Roman"/>
                <w:color w:val="000000"/>
                <w:sz w:val="16"/>
                <w:szCs w:val="16"/>
              </w:rPr>
              <w:t>Май-июнь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Pr="00741690" w:rsidRDefault="00741690" w:rsidP="0074169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8006A"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41690" w:rsidRDefault="00741690" w:rsidP="00741690">
            <w:pPr>
              <w:jc w:val="center"/>
            </w:pPr>
            <w:r w:rsidRPr="00EB3691"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690" w:rsidRDefault="00741690" w:rsidP="00741690">
            <w:r w:rsidRPr="00403FA1">
              <w:rPr>
                <w:rFonts w:ascii="Times New Roman" w:hAnsi="Times New Roman"/>
                <w:color w:val="000000"/>
                <w:sz w:val="16"/>
                <w:szCs w:val="16"/>
              </w:rPr>
              <w:t>С 15 августа до 15 сентября</w:t>
            </w:r>
          </w:p>
        </w:tc>
      </w:tr>
    </w:tbl>
    <w:p w:rsidR="00E7551D" w:rsidRDefault="00E7551D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E7551D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67F" w:rsidRDefault="00F0367F">
      <w:r>
        <w:separator/>
      </w:r>
    </w:p>
  </w:endnote>
  <w:endnote w:type="continuationSeparator" w:id="0">
    <w:p w:rsidR="00F0367F" w:rsidRDefault="00F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67F" w:rsidRDefault="00F0367F">
      <w:r>
        <w:separator/>
      </w:r>
    </w:p>
  </w:footnote>
  <w:footnote w:type="continuationSeparator" w:id="0">
    <w:p w:rsidR="00F0367F" w:rsidRDefault="00F0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51D" w:rsidRDefault="00E7551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51D" w:rsidRDefault="00E7551D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51D" w:rsidRDefault="00E7551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1D"/>
    <w:rsid w:val="00741690"/>
    <w:rsid w:val="00DC0D79"/>
    <w:rsid w:val="00E159AE"/>
    <w:rsid w:val="00E7551D"/>
    <w:rsid w:val="00F0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34D4"/>
  <w15:docId w15:val="{52129803-9E4F-43BD-9E5A-6C6755E0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A14D5-12BE-4A61-8F97-F8B2DC5C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Анкудиновский Парк</cp:lastModifiedBy>
  <cp:revision>21</cp:revision>
  <dcterms:created xsi:type="dcterms:W3CDTF">2025-05-07T12:51:00Z</dcterms:created>
  <dcterms:modified xsi:type="dcterms:W3CDTF">2026-04-07T08:42:00Z</dcterms:modified>
  <dc:language>ru-RU</dc:language>
</cp:coreProperties>
</file>